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96B22" w:rsidRDefault="00796B22" w:rsidP="00D61CA5">
      <w:pPr>
        <w:contextualSpacing/>
        <w:jc w:val="both"/>
      </w:pPr>
    </w:p>
    <w:p w:rsidR="00D61CA5" w:rsidRPr="00754F5C" w:rsidRDefault="00D61CA5" w:rsidP="00D61CA5">
      <w:pPr>
        <w:contextualSpacing/>
        <w:jc w:val="both"/>
        <w:rPr>
          <w:b/>
          <w:color w:val="000000" w:themeColor="text1"/>
        </w:rPr>
      </w:pPr>
      <w:r w:rsidRPr="00754F5C">
        <w:rPr>
          <w:b/>
          <w:color w:val="000000" w:themeColor="text1"/>
        </w:rPr>
        <w:t>Прокуратура города напоминает об ответственности за публичные призывы к осуществлению террористической деятельности, публичное оправдание и пропаганду терроризма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 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Разъяснением, содержащимся в статье 3 Федерального закона от 06.03.2006 № 35-ФЗ «О противодействии терроризму», дано определение террористической деятельности, включаю</w:t>
      </w:r>
      <w:r w:rsidRPr="00754F5C">
        <w:rPr>
          <w:color w:val="000000" w:themeColor="text1"/>
        </w:rPr>
        <w:lastRenderedPageBreak/>
        <w:t xml:space="preserve">щей в себя организацию, планирование, подготовку, финансирование и реализацию террористического акта, подстрекательство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 xml:space="preserve">к террористическому акту,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структуре, вербовку, вооружение, обучение и использование террористов, информационное или иное пособничество в планировании, подготовке или реализации террористического акта, пропаганду идей терроризма, распространение материалов или информации, призывающих к осуществлению террористической </w:t>
      </w:r>
      <w:r w:rsidRPr="00754F5C">
        <w:rPr>
          <w:color w:val="000000" w:themeColor="text1"/>
        </w:rPr>
        <w:lastRenderedPageBreak/>
        <w:t>деятельности либо обосновывающих или оправдывающих необходимость осуществления такой деятельности.</w:t>
      </w:r>
    </w:p>
    <w:p w:rsid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За публичные призывы к осуществлению террористической деятельности, публичное оправдание и пропаганду терроризма Уголовн</w:t>
      </w:r>
      <w:r>
        <w:rPr>
          <w:color w:val="000000" w:themeColor="text1"/>
        </w:rPr>
        <w:t>ым</w:t>
      </w:r>
      <w:r w:rsidRPr="00754F5C">
        <w:rPr>
          <w:color w:val="000000" w:themeColor="text1"/>
        </w:rPr>
        <w:t xml:space="preserve"> кодекс</w:t>
      </w:r>
      <w:r>
        <w:rPr>
          <w:color w:val="000000" w:themeColor="text1"/>
        </w:rPr>
        <w:t>ом</w:t>
      </w:r>
      <w:r w:rsidRPr="00754F5C">
        <w:rPr>
          <w:color w:val="000000" w:themeColor="text1"/>
        </w:rPr>
        <w:t xml:space="preserve"> Российской Федерации (УК РФ) предусмотрена норма, устанавливающая уголовную ответственность, которая наступает по статье 205.2 УК РФ.</w:t>
      </w:r>
    </w:p>
    <w:p w:rsidR="00D61CA5" w:rsidRPr="00D61CA5" w:rsidRDefault="00D61CA5" w:rsidP="00D61CA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Так, п</w:t>
      </w:r>
      <w:r w:rsidRPr="00D61CA5">
        <w:rPr>
          <w:color w:val="000000" w:themeColor="text1"/>
        </w:rPr>
        <w:t>убличные призывы к осуществлению террористической деятельности, публичное оправдание терроризма или пропаганда терроризма</w:t>
      </w:r>
      <w:r>
        <w:rPr>
          <w:color w:val="000000" w:themeColor="text1"/>
        </w:rPr>
        <w:t xml:space="preserve"> </w:t>
      </w:r>
      <w:r w:rsidRPr="00D61CA5">
        <w:rPr>
          <w:color w:val="000000" w:themeColor="text1"/>
        </w:rPr>
        <w:t>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D61CA5">
        <w:rPr>
          <w:color w:val="000000" w:themeColor="text1"/>
        </w:rPr>
        <w:lastRenderedPageBreak/>
        <w:t xml:space="preserve"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</w:t>
      </w:r>
      <w:r>
        <w:rPr>
          <w:color w:val="000000" w:themeColor="text1"/>
        </w:rPr>
        <w:t>«</w:t>
      </w:r>
      <w:r w:rsidRPr="00D61CA5">
        <w:rPr>
          <w:color w:val="000000" w:themeColor="text1"/>
        </w:rPr>
        <w:t>Интернет</w:t>
      </w:r>
      <w:r>
        <w:rPr>
          <w:color w:val="000000" w:themeColor="text1"/>
        </w:rPr>
        <w:t>»</w:t>
      </w:r>
      <w:r w:rsidRPr="00D61CA5">
        <w:rPr>
          <w:color w:val="000000" w:themeColor="text1"/>
        </w:rPr>
        <w:t>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Согласно части 1 статьи 205.2 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основанием для уголовного преследования являются действия лица либо лиц, связанные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 xml:space="preserve">с публичными призывами к осуществлению террористической </w:t>
      </w:r>
      <w:r w:rsidRPr="00754F5C">
        <w:rPr>
          <w:color w:val="000000" w:themeColor="text1"/>
        </w:rPr>
        <w:lastRenderedPageBreak/>
        <w:t>деятельности, публичным оправданием терроризма или пропагандой терроризма.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Квалификации по части 2 статьи 205.2</w:t>
      </w:r>
      <w:r>
        <w:rPr>
          <w:color w:val="000000" w:themeColor="text1"/>
        </w:rPr>
        <w:t xml:space="preserve"> </w:t>
      </w:r>
      <w:r w:rsidRPr="00754F5C">
        <w:rPr>
          <w:color w:val="000000" w:themeColor="text1"/>
        </w:rPr>
        <w:t>У</w:t>
      </w:r>
      <w:r>
        <w:rPr>
          <w:color w:val="000000" w:themeColor="text1"/>
        </w:rPr>
        <w:t>головного кодекса</w:t>
      </w:r>
      <w:r w:rsidRPr="00754F5C">
        <w:rPr>
          <w:color w:val="000000" w:themeColor="text1"/>
        </w:rPr>
        <w:t xml:space="preserve"> РФ подлежат </w:t>
      </w:r>
      <w:r>
        <w:rPr>
          <w:color w:val="000000" w:themeColor="text1"/>
        </w:rPr>
        <w:br/>
      </w:r>
      <w:r w:rsidRPr="00754F5C">
        <w:rPr>
          <w:color w:val="000000" w:themeColor="text1"/>
        </w:rPr>
        <w:t>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D61CA5" w:rsidRPr="00754F5C" w:rsidRDefault="00D61CA5" w:rsidP="00D61CA5">
      <w:pPr>
        <w:ind w:firstLine="709"/>
        <w:contextualSpacing/>
        <w:jc w:val="both"/>
        <w:rPr>
          <w:color w:val="000000" w:themeColor="text1"/>
        </w:rPr>
      </w:pPr>
      <w:r w:rsidRPr="00754F5C">
        <w:rPr>
          <w:color w:val="000000" w:themeColor="text1"/>
        </w:rPr>
        <w:t xml:space="preserve">Исходя из примечания к статье 205.2 УК РФ под публичным оправданием терроризма понимается публичное заявление о </w:t>
      </w:r>
      <w:r w:rsidRPr="00754F5C">
        <w:rPr>
          <w:color w:val="000000" w:themeColor="text1"/>
        </w:rPr>
        <w:lastRenderedPageBreak/>
        <w:t>признании идеологии и практики терроризма правильными, 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796B22" w:rsidRDefault="00796B2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</w:t>
      </w:r>
      <w:r>
        <w:rPr>
          <w:b/>
          <w:color w:val="000000"/>
          <w:sz w:val="20"/>
          <w:szCs w:val="20"/>
        </w:rPr>
        <w:lastRenderedPageBreak/>
        <w:t>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61CA5" w:rsidRDefault="00D61CA5" w:rsidP="00951C9E">
      <w:pPr>
        <w:rPr>
          <w:sz w:val="20"/>
          <w:szCs w:val="20"/>
        </w:rPr>
      </w:pPr>
    </w:p>
    <w:p w:rsidR="00DD56C5" w:rsidRPr="00D61CA5" w:rsidRDefault="0097374F" w:rsidP="00951C9E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sectPr w:rsidR="00DD56C5" w:rsidRPr="00D61CA5" w:rsidSect="00D61CA5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5C80"/>
    <w:rsid w:val="00C91D15"/>
    <w:rsid w:val="00CC1630"/>
    <w:rsid w:val="00CC2606"/>
    <w:rsid w:val="00CC2D96"/>
    <w:rsid w:val="00CE4E9B"/>
    <w:rsid w:val="00D21175"/>
    <w:rsid w:val="00D57129"/>
    <w:rsid w:val="00D61CA5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2024-12-25T04:47:00Z</dcterms:created>
  <dcterms:modified xsi:type="dcterms:W3CDTF">2024-12-25T04:47:00Z</dcterms:modified>
</cp:coreProperties>
</file>